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46" w:rsidRPr="004319FA" w:rsidRDefault="004319FA">
      <w:pPr>
        <w:rPr>
          <w:rFonts w:ascii="Times New Roman" w:hAnsi="Times New Roman" w:cs="Times New Roman"/>
        </w:rPr>
      </w:pPr>
      <w:r w:rsidRPr="004319FA">
        <w:rPr>
          <w:rFonts w:ascii="Times New Roman" w:hAnsi="Times New Roman" w:cs="Times New Roman"/>
        </w:rPr>
        <w:t>МУНИЦИПАЛЬНОЕ БЮДЖЕТНОЕ ОБЩЕОБРАЗОВАТЕЛЬНОЕ УЧРЕЖДЕНИЕ «ШКОЛА №110 ГОРОДА ДОНЕЦКА» платных услуг не предоставляет.</w:t>
      </w:r>
    </w:p>
    <w:sectPr w:rsidR="00EF7D46" w:rsidRPr="004319FA" w:rsidSect="00EF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9FA"/>
    <w:rsid w:val="004319FA"/>
    <w:rsid w:val="00EF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yelizaveta.kondaratyuk.02@mail.ru</dc:creator>
  <cp:keywords/>
  <dc:description/>
  <cp:lastModifiedBy>yelizaveta.kondaratyuk.02@mail.ru</cp:lastModifiedBy>
  <cp:revision>3</cp:revision>
  <dcterms:created xsi:type="dcterms:W3CDTF">2023-07-24T15:12:00Z</dcterms:created>
  <dcterms:modified xsi:type="dcterms:W3CDTF">2023-07-24T15:13:00Z</dcterms:modified>
</cp:coreProperties>
</file>